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90277B" w:rsidRDefault="0097739B" w:rsidP="002751FE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</w:rPr>
        <w:t xml:space="preserve"> «</w:t>
      </w:r>
      <w:r w:rsidR="00002C57">
        <w:rPr>
          <w:b/>
          <w:sz w:val="28"/>
          <w:szCs w:val="28"/>
          <w:lang w:val="kk-KZ"/>
        </w:rPr>
        <w:t>Программалық қамтаманы жобалау және құру</w:t>
      </w:r>
      <w:r w:rsidR="002751FE" w:rsidRPr="0090277B">
        <w:rPr>
          <w:b/>
          <w:sz w:val="28"/>
          <w:szCs w:val="28"/>
        </w:rPr>
        <w:t>»</w:t>
      </w:r>
      <w:r w:rsidR="00002C57">
        <w:rPr>
          <w:b/>
          <w:sz w:val="28"/>
          <w:szCs w:val="28"/>
          <w:lang w:val="kk-KZ"/>
        </w:rPr>
        <w:t xml:space="preserve"> </w:t>
      </w:r>
      <w:r w:rsidR="002751FE" w:rsidRPr="0090277B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 w:rsidRPr="0090277B">
        <w:rPr>
          <w:b/>
          <w:sz w:val="28"/>
          <w:szCs w:val="28"/>
          <w:lang w:val="kk-KZ"/>
        </w:rPr>
        <w:t>к</w:t>
      </w:r>
      <w:proofErr w:type="gramEnd"/>
      <w:r w:rsidR="002751FE" w:rsidRPr="0090277B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90277B" w:rsidRDefault="001F4D26" w:rsidP="002751F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</w:t>
      </w:r>
      <w:r w:rsidRPr="00002C57">
        <w:rPr>
          <w:b/>
          <w:sz w:val="28"/>
          <w:szCs w:val="28"/>
        </w:rPr>
        <w:t>1</w:t>
      </w:r>
      <w:r>
        <w:rPr>
          <w:b/>
          <w:sz w:val="28"/>
          <w:szCs w:val="28"/>
          <w:lang w:val="kk-KZ"/>
        </w:rPr>
        <w:t>-202</w:t>
      </w:r>
      <w:r w:rsidRPr="00002C57">
        <w:rPr>
          <w:b/>
          <w:sz w:val="28"/>
          <w:szCs w:val="28"/>
        </w:rPr>
        <w:t>2</w:t>
      </w:r>
      <w:r w:rsidR="002751FE" w:rsidRPr="0090277B">
        <w:rPr>
          <w:b/>
          <w:sz w:val="28"/>
          <w:szCs w:val="28"/>
          <w:lang w:val="kk-KZ"/>
        </w:rPr>
        <w:t xml:space="preserve"> оқу жылы</w:t>
      </w:r>
    </w:p>
    <w:p w:rsidR="002751FE" w:rsidRPr="0090277B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90277B" w:rsidRDefault="008F23B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 xml:space="preserve">Факультет </w:t>
      </w:r>
      <w:r w:rsidR="002751FE" w:rsidRPr="0090277B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90277B" w:rsidRDefault="0097739B" w:rsidP="00E134D1">
      <w:pPr>
        <w:jc w:val="both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Кафедра:</w:t>
      </w:r>
      <w:r w:rsidRPr="0090277B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90277B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90277B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90277B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90277B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:rsidR="008F23BB" w:rsidRPr="0090277B" w:rsidRDefault="002751FE" w:rsidP="00E134D1">
      <w:pPr>
        <w:jc w:val="both"/>
        <w:rPr>
          <w:bCs/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Пән атауы</w:t>
      </w:r>
      <w:r w:rsidR="008F23BB" w:rsidRPr="0090277B">
        <w:rPr>
          <w:b/>
          <w:bCs/>
          <w:sz w:val="28"/>
          <w:szCs w:val="28"/>
          <w:lang w:val="kk-KZ"/>
        </w:rPr>
        <w:t>:</w:t>
      </w:r>
      <w:r w:rsidR="00954794" w:rsidRPr="0090277B">
        <w:rPr>
          <w:b/>
          <w:bCs/>
          <w:sz w:val="28"/>
          <w:szCs w:val="28"/>
          <w:u w:val="single"/>
          <w:lang w:val="kk-KZ"/>
        </w:rPr>
        <w:t>Ақпараттық қауіпсіздік стандарттары</w:t>
      </w:r>
    </w:p>
    <w:p w:rsidR="00B24A83" w:rsidRPr="0090277B" w:rsidRDefault="00B24A83" w:rsidP="00E134D1">
      <w:pPr>
        <w:jc w:val="both"/>
        <w:rPr>
          <w:sz w:val="28"/>
          <w:szCs w:val="28"/>
          <w:lang w:val="kk-KZ"/>
        </w:rPr>
      </w:pPr>
      <w:r w:rsidRPr="0090277B">
        <w:rPr>
          <w:b/>
          <w:bCs/>
          <w:sz w:val="28"/>
          <w:szCs w:val="28"/>
          <w:lang w:val="kk-KZ"/>
        </w:rPr>
        <w:t>Курс</w:t>
      </w:r>
      <w:r w:rsidR="006D31D7" w:rsidRPr="0090277B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90277B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90277B">
        <w:rPr>
          <w:b/>
          <w:sz w:val="28"/>
          <w:szCs w:val="28"/>
          <w:lang w:val="kk-KZ" w:eastAsia="ar-SA"/>
        </w:rPr>
        <w:t>Оқытушы</w:t>
      </w:r>
      <w:r w:rsidR="008F23BB" w:rsidRPr="0090277B">
        <w:rPr>
          <w:b/>
          <w:sz w:val="28"/>
          <w:szCs w:val="28"/>
          <w:lang w:val="kk-KZ" w:eastAsia="ar-SA"/>
        </w:rPr>
        <w:t xml:space="preserve">: </w:t>
      </w:r>
      <w:r w:rsidR="0097739B" w:rsidRPr="0090277B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90277B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90277B" w:rsidRDefault="002751FE" w:rsidP="00E134D1">
      <w:pPr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90277B">
        <w:rPr>
          <w:sz w:val="28"/>
          <w:szCs w:val="28"/>
          <w:lang w:val="kk-KZ"/>
        </w:rPr>
        <w:t>-тестілеу</w:t>
      </w:r>
    </w:p>
    <w:p w:rsidR="002751FE" w:rsidRPr="0090277B" w:rsidRDefault="002751FE" w:rsidP="00E134D1">
      <w:pPr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Платформа:</w:t>
      </w:r>
      <w:r w:rsidRPr="0090277B">
        <w:rPr>
          <w:sz w:val="28"/>
          <w:szCs w:val="28"/>
          <w:lang w:val="kk-KZ"/>
        </w:rPr>
        <w:t xml:space="preserve"> СДО Moodle</w:t>
      </w:r>
    </w:p>
    <w:p w:rsidR="00B24A83" w:rsidRPr="0090277B" w:rsidRDefault="00B24A83" w:rsidP="00E134D1">
      <w:pPr>
        <w:rPr>
          <w:sz w:val="28"/>
          <w:szCs w:val="28"/>
          <w:lang w:val="kk-KZ"/>
        </w:rPr>
      </w:pPr>
    </w:p>
    <w:p w:rsidR="002751FE" w:rsidRPr="0090277B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Тестілеуді бақылау</w:t>
      </w:r>
      <w:r w:rsidRPr="0090277B">
        <w:rPr>
          <w:sz w:val="28"/>
          <w:szCs w:val="28"/>
          <w:lang w:val="kk-KZ"/>
        </w:rPr>
        <w:t xml:space="preserve"> - онлайн прокторинг.</w:t>
      </w:r>
    </w:p>
    <w:p w:rsidR="002751FE" w:rsidRPr="0090277B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90277B">
        <w:rPr>
          <w:sz w:val="28"/>
          <w:szCs w:val="28"/>
          <w:lang w:val="kk-KZ"/>
        </w:rPr>
        <w:t xml:space="preserve">өзі </w:t>
      </w:r>
      <w:r w:rsidRPr="0090277B">
        <w:rPr>
          <w:sz w:val="28"/>
          <w:szCs w:val="28"/>
          <w:lang w:val="kk-KZ"/>
        </w:rPr>
        <w:t>шешеді.</w:t>
      </w:r>
    </w:p>
    <w:p w:rsidR="004C19C4" w:rsidRPr="0090277B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90277B" w:rsidRDefault="004C19C4" w:rsidP="00E02A0A">
      <w:pPr>
        <w:ind w:firstLine="567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Тестілеудің ұзақтығы</w:t>
      </w:r>
      <w:r w:rsidR="00E02A0A" w:rsidRPr="0090277B">
        <w:rPr>
          <w:sz w:val="28"/>
          <w:szCs w:val="28"/>
          <w:lang w:val="kk-KZ"/>
        </w:rPr>
        <w:t xml:space="preserve">  – </w:t>
      </w:r>
      <w:r w:rsidRPr="0090277B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90277B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90277B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90277B">
        <w:rPr>
          <w:sz w:val="28"/>
          <w:szCs w:val="28"/>
          <w:lang w:val="kk-KZ"/>
        </w:rPr>
        <w:t xml:space="preserve">: </w:t>
      </w:r>
      <w:r w:rsidR="00E02A0A" w:rsidRPr="0090277B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0626EE">
        <w:rPr>
          <w:b/>
          <w:i/>
          <w:sz w:val="28"/>
          <w:szCs w:val="28"/>
          <w:lang w:val="kk-KZ"/>
        </w:rPr>
        <w:t>.</w:t>
      </w:r>
    </w:p>
    <w:p w:rsidR="00E3685C" w:rsidRPr="0090277B" w:rsidRDefault="00E3685C" w:rsidP="00E3685C">
      <w:pPr>
        <w:rPr>
          <w:sz w:val="28"/>
          <w:szCs w:val="28"/>
          <w:lang w:val="kk-KZ"/>
        </w:rPr>
      </w:pPr>
    </w:p>
    <w:p w:rsidR="008F23BB" w:rsidRPr="0090277B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0277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90277B" w:rsidRDefault="004C19C4" w:rsidP="004C19C4">
      <w:pPr>
        <w:ind w:firstLine="567"/>
        <w:rPr>
          <w:sz w:val="28"/>
          <w:szCs w:val="28"/>
          <w:lang w:val="kk-KZ"/>
        </w:rPr>
      </w:pPr>
      <w:r w:rsidRPr="0090277B">
        <w:rPr>
          <w:color w:val="FF0000"/>
          <w:sz w:val="28"/>
          <w:szCs w:val="28"/>
          <w:lang w:val="kk-KZ"/>
        </w:rPr>
        <w:t>Маңызды</w:t>
      </w:r>
      <w:r w:rsidR="002F615E" w:rsidRPr="0090277B">
        <w:rPr>
          <w:sz w:val="28"/>
          <w:szCs w:val="28"/>
          <w:lang w:val="kk-KZ"/>
        </w:rPr>
        <w:t xml:space="preserve">– </w:t>
      </w:r>
      <w:r w:rsidRPr="0090277B">
        <w:rPr>
          <w:sz w:val="28"/>
          <w:szCs w:val="28"/>
          <w:lang w:val="kk-KZ"/>
        </w:rPr>
        <w:t>емтихан кесте бойынша өтеді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90277B" w:rsidRDefault="004C19C4" w:rsidP="004C19C4">
      <w:pPr>
        <w:rPr>
          <w:sz w:val="28"/>
          <w:szCs w:val="28"/>
          <w:lang w:val="kk-KZ"/>
        </w:rPr>
      </w:pPr>
    </w:p>
    <w:p w:rsidR="006F738F" w:rsidRPr="0090277B" w:rsidRDefault="004C19C4" w:rsidP="004C19C4">
      <w:pPr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90277B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954794" w:rsidRPr="0090277B" w:rsidRDefault="00954794" w:rsidP="004C19C4">
      <w:pPr>
        <w:jc w:val="center"/>
        <w:rPr>
          <w:b/>
          <w:sz w:val="28"/>
          <w:szCs w:val="28"/>
          <w:lang w:val="kk-KZ"/>
        </w:rPr>
      </w:pP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Б</w:t>
      </w:r>
      <w:r w:rsidRPr="00002C57">
        <w:rPr>
          <w:noProof/>
          <w:sz w:val="28"/>
          <w:szCs w:val="28"/>
          <w:lang w:val="kk-KZ"/>
        </w:rPr>
        <w:t>ағдарламалық</w:t>
      </w:r>
      <w:r w:rsidRPr="00002C57">
        <w:rPr>
          <w:sz w:val="28"/>
          <w:szCs w:val="28"/>
          <w:lang w:val="kk-KZ"/>
        </w:rPr>
        <w:t xml:space="preserve"> қамтамсыз етудің классикалық өмірлік циклын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</w:rPr>
        <w:t>Инкремент</w:t>
      </w:r>
      <w:r w:rsidRPr="00002C57">
        <w:rPr>
          <w:noProof/>
          <w:sz w:val="28"/>
          <w:szCs w:val="28"/>
          <w:lang w:val="kk-KZ"/>
        </w:rPr>
        <w:t>тік</w:t>
      </w:r>
      <w:r w:rsidRPr="00002C57">
        <w:rPr>
          <w:noProof/>
          <w:sz w:val="28"/>
          <w:szCs w:val="28"/>
        </w:rPr>
        <w:t xml:space="preserve"> модель.</w:t>
      </w:r>
      <w:r w:rsidRPr="00002C57">
        <w:rPr>
          <w:noProof/>
          <w:sz w:val="28"/>
          <w:szCs w:val="28"/>
          <w:lang w:val="kk-KZ"/>
        </w:rPr>
        <w:t xml:space="preserve">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</w:rPr>
        <w:t>Спирал</w:t>
      </w:r>
      <w:r w:rsidRPr="00002C57">
        <w:rPr>
          <w:noProof/>
          <w:sz w:val="28"/>
          <w:szCs w:val="28"/>
          <w:lang w:val="kk-KZ"/>
        </w:rPr>
        <w:t>ды</w:t>
      </w:r>
      <w:r w:rsidRPr="00002C57">
        <w:rPr>
          <w:noProof/>
          <w:sz w:val="28"/>
          <w:szCs w:val="28"/>
        </w:rPr>
        <w:t xml:space="preserve"> модель</w:t>
      </w:r>
      <w:r w:rsidRPr="00002C57">
        <w:rPr>
          <w:noProof/>
          <w:sz w:val="28"/>
          <w:szCs w:val="28"/>
          <w:lang w:val="kk-KZ"/>
        </w:rPr>
        <w:t>ді түсіндіріңіз</w:t>
      </w:r>
      <w:r w:rsidRPr="00002C57">
        <w:rPr>
          <w:sz w:val="28"/>
          <w:szCs w:val="28"/>
          <w:lang w:val="kk-KZ"/>
        </w:rPr>
        <w:t>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 xml:space="preserve">Компонентті-бағытталған модель.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Жобаны жоспарлауды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 xml:space="preserve">Өлшемді-бағытталған метрикалар.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>Функционалды-бағытталған</w:t>
      </w:r>
      <w:r w:rsidRPr="00002C57">
        <w:rPr>
          <w:noProof/>
          <w:sz w:val="28"/>
          <w:szCs w:val="28"/>
        </w:rPr>
        <w:t xml:space="preserve"> метрик</w:t>
      </w:r>
      <w:r w:rsidRPr="00002C57">
        <w:rPr>
          <w:noProof/>
          <w:sz w:val="28"/>
          <w:szCs w:val="28"/>
          <w:lang w:val="kk-KZ"/>
        </w:rPr>
        <w:t>алар</w:t>
      </w:r>
      <w:r w:rsidRPr="00002C57">
        <w:rPr>
          <w:noProof/>
          <w:sz w:val="28"/>
          <w:szCs w:val="28"/>
        </w:rPr>
        <w:t>.</w:t>
      </w:r>
      <w:r w:rsidRPr="00002C57">
        <w:rPr>
          <w:noProof/>
          <w:sz w:val="28"/>
          <w:szCs w:val="28"/>
          <w:lang w:val="kk-KZ"/>
        </w:rPr>
        <w:t xml:space="preserve">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LOC- және FP-метрикалар негізінде жобаны бағалауды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>Дерек құрылымына бағытталған талдау моделін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 xml:space="preserve">Джексонның талдау әдісі.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Б</w:t>
      </w:r>
      <w:r w:rsidRPr="00002C57">
        <w:rPr>
          <w:noProof/>
          <w:sz w:val="28"/>
          <w:szCs w:val="28"/>
          <w:lang w:val="kk-KZ"/>
        </w:rPr>
        <w:t>ағдарламалық</w:t>
      </w:r>
      <w:r w:rsidRPr="00002C57">
        <w:rPr>
          <w:sz w:val="28"/>
          <w:szCs w:val="28"/>
          <w:lang w:val="kk-KZ"/>
        </w:rPr>
        <w:t xml:space="preserve"> жүйені жобалаудың негіздерін түсіндіріңіз. 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Жобалау кезеңінің ерекшеліктерін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Ішкі жүйені модулдерге декомпозициялауды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 xml:space="preserve">Модулдің байланысына мысал келтіріңіз. 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noProof/>
          <w:sz w:val="28"/>
          <w:szCs w:val="28"/>
          <w:lang w:val="kk-KZ"/>
        </w:rPr>
        <w:t>Модулдердің бірігуіне м</w:t>
      </w:r>
      <w:r w:rsidRPr="00002C57">
        <w:rPr>
          <w:sz w:val="28"/>
          <w:szCs w:val="28"/>
          <w:lang w:val="kk-KZ"/>
        </w:rPr>
        <w:t>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Функционалдық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Ақпараттық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Коммуникативті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Процедуралық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Уақыттық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Логикалық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  <w:lang w:val="kk-KZ"/>
        </w:rPr>
      </w:pPr>
      <w:r w:rsidRPr="00002C57">
        <w:rPr>
          <w:sz w:val="28"/>
          <w:szCs w:val="28"/>
          <w:lang w:val="kk-KZ"/>
        </w:rPr>
        <w:t>Сәйкестік байланыстылықты түсіндіріңіз.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sz w:val="28"/>
          <w:szCs w:val="28"/>
          <w:lang w:val="kk-KZ"/>
        </w:rPr>
        <w:t>С</w:t>
      </w:r>
      <w:r w:rsidRPr="00002C57">
        <w:rPr>
          <w:noProof/>
          <w:sz w:val="28"/>
          <w:szCs w:val="28"/>
        </w:rPr>
        <w:t>труктур</w:t>
      </w:r>
      <w:r w:rsidRPr="00002C57">
        <w:rPr>
          <w:noProof/>
          <w:sz w:val="28"/>
          <w:szCs w:val="28"/>
          <w:lang w:val="kk-KZ"/>
        </w:rPr>
        <w:t>алық жобалау әдісін түсіндіріңіз</w:t>
      </w:r>
      <w:r w:rsidRPr="00002C57">
        <w:rPr>
          <w:noProof/>
          <w:sz w:val="28"/>
          <w:szCs w:val="28"/>
        </w:rPr>
        <w:t xml:space="preserve">. 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noProof/>
          <w:sz w:val="28"/>
          <w:szCs w:val="28"/>
        </w:rPr>
        <w:t>Джексон</w:t>
      </w:r>
      <w:r w:rsidRPr="00002C57">
        <w:rPr>
          <w:noProof/>
          <w:sz w:val="28"/>
          <w:szCs w:val="28"/>
          <w:lang w:val="kk-KZ"/>
        </w:rPr>
        <w:t>ның жобалау әдісіне м</w:t>
      </w:r>
      <w:r w:rsidRPr="00002C57">
        <w:rPr>
          <w:sz w:val="28"/>
          <w:szCs w:val="28"/>
          <w:lang w:val="kk-KZ"/>
        </w:rPr>
        <w:t>ысал келті</w:t>
      </w:r>
      <w:proofErr w:type="gramStart"/>
      <w:r w:rsidRPr="00002C57">
        <w:rPr>
          <w:sz w:val="28"/>
          <w:szCs w:val="28"/>
          <w:lang w:val="kk-KZ"/>
        </w:rPr>
        <w:t>р</w:t>
      </w:r>
      <w:proofErr w:type="gramEnd"/>
      <w:r w:rsidRPr="00002C57">
        <w:rPr>
          <w:sz w:val="28"/>
          <w:szCs w:val="28"/>
          <w:lang w:val="kk-KZ"/>
        </w:rPr>
        <w:t>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noProof/>
          <w:sz w:val="28"/>
          <w:szCs w:val="28"/>
        </w:rPr>
      </w:pPr>
      <w:r w:rsidRPr="00002C57">
        <w:rPr>
          <w:noProof/>
          <w:sz w:val="28"/>
          <w:szCs w:val="28"/>
          <w:lang w:val="kk-KZ"/>
        </w:rPr>
        <w:t xml:space="preserve">«Қара жәшікті» тестілеуі.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noProof/>
          <w:sz w:val="28"/>
          <w:szCs w:val="28"/>
          <w:lang w:val="kk-KZ"/>
        </w:rPr>
        <w:t xml:space="preserve">«Ақ жәшікті» тестілеу.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noProof/>
          <w:sz w:val="28"/>
          <w:szCs w:val="28"/>
          <w:lang w:val="kk-KZ"/>
        </w:rPr>
        <w:t>Ц</w:t>
      </w:r>
      <w:r w:rsidRPr="00002C57">
        <w:rPr>
          <w:noProof/>
          <w:sz w:val="28"/>
          <w:szCs w:val="28"/>
        </w:rPr>
        <w:t>икл</w:t>
      </w:r>
      <w:r w:rsidRPr="00002C57">
        <w:rPr>
          <w:noProof/>
          <w:sz w:val="28"/>
          <w:szCs w:val="28"/>
          <w:lang w:val="kk-KZ"/>
        </w:rPr>
        <w:t>дерді тестілеу</w:t>
      </w:r>
      <w:r w:rsidRPr="00002C57">
        <w:rPr>
          <w:noProof/>
          <w:sz w:val="28"/>
          <w:szCs w:val="28"/>
        </w:rPr>
        <w:t>.</w:t>
      </w:r>
      <w:r w:rsidRPr="00002C57">
        <w:rPr>
          <w:noProof/>
          <w:sz w:val="28"/>
          <w:szCs w:val="28"/>
          <w:lang w:val="kk-KZ"/>
        </w:rPr>
        <w:t xml:space="preserve">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noProof/>
          <w:sz w:val="28"/>
          <w:szCs w:val="28"/>
        </w:rPr>
        <w:t>Цикломатика</w:t>
      </w:r>
      <w:r w:rsidRPr="00002C57">
        <w:rPr>
          <w:noProof/>
          <w:sz w:val="28"/>
          <w:szCs w:val="28"/>
          <w:lang w:val="kk-KZ"/>
        </w:rPr>
        <w:t>лық күрделілік</w:t>
      </w:r>
      <w:r w:rsidRPr="00002C57">
        <w:rPr>
          <w:rFonts w:eastAsia="TimesNewRoman"/>
          <w:sz w:val="28"/>
          <w:szCs w:val="28"/>
        </w:rPr>
        <w:t xml:space="preserve"> </w:t>
      </w:r>
      <w:r w:rsidRPr="00002C57">
        <w:rPr>
          <w:rFonts w:eastAsia="TimesNewRoman"/>
          <w:sz w:val="28"/>
          <w:szCs w:val="28"/>
          <w:lang w:val="kk-KZ"/>
        </w:rPr>
        <w:t>ұғымын түсінді</w:t>
      </w:r>
      <w:proofErr w:type="gramStart"/>
      <w:r w:rsidRPr="00002C57">
        <w:rPr>
          <w:rFonts w:eastAsia="TimesNewRoman"/>
          <w:sz w:val="28"/>
          <w:szCs w:val="28"/>
          <w:lang w:val="kk-KZ"/>
        </w:rPr>
        <w:t>р</w:t>
      </w:r>
      <w:proofErr w:type="gramEnd"/>
      <w:r w:rsidRPr="00002C57">
        <w:rPr>
          <w:rFonts w:eastAsia="TimesNewRoman"/>
          <w:sz w:val="28"/>
          <w:szCs w:val="28"/>
          <w:lang w:val="kk-KZ"/>
        </w:rPr>
        <w:t>іңіз</w:t>
      </w:r>
      <w:r w:rsidRPr="00002C57">
        <w:rPr>
          <w:rFonts w:eastAsia="TimesNewRoman"/>
          <w:sz w:val="28"/>
          <w:szCs w:val="28"/>
        </w:rPr>
        <w:t xml:space="preserve">.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sz w:val="28"/>
          <w:szCs w:val="28"/>
          <w:lang w:val="kk-KZ"/>
        </w:rPr>
        <w:t>Программ</w:t>
      </w:r>
      <w:r w:rsidRPr="00002C57">
        <w:rPr>
          <w:noProof/>
          <w:sz w:val="28"/>
          <w:szCs w:val="28"/>
          <w:lang w:val="kk-KZ"/>
        </w:rPr>
        <w:t>алық</w:t>
      </w:r>
      <w:r w:rsidRPr="00002C57">
        <w:rPr>
          <w:sz w:val="28"/>
          <w:szCs w:val="28"/>
          <w:lang w:val="kk-KZ"/>
        </w:rPr>
        <w:t xml:space="preserve"> қамтамасыз етуді функционалдық тестілеу</w:t>
      </w:r>
      <w:r w:rsidRPr="00002C57">
        <w:rPr>
          <w:noProof/>
          <w:sz w:val="28"/>
          <w:szCs w:val="28"/>
        </w:rPr>
        <w:t>.</w:t>
      </w:r>
      <w:r w:rsidRPr="00002C57">
        <w:rPr>
          <w:noProof/>
          <w:sz w:val="28"/>
          <w:szCs w:val="28"/>
          <w:lang w:val="kk-KZ"/>
        </w:rPr>
        <w:t xml:space="preserve">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Pr="00002C57" w:rsidRDefault="00002C57" w:rsidP="00002C57">
      <w:pPr>
        <w:numPr>
          <w:ilvl w:val="0"/>
          <w:numId w:val="30"/>
        </w:numPr>
        <w:jc w:val="both"/>
        <w:rPr>
          <w:sz w:val="28"/>
          <w:szCs w:val="28"/>
        </w:rPr>
      </w:pPr>
      <w:r w:rsidRPr="00002C57">
        <w:rPr>
          <w:noProof/>
          <w:sz w:val="28"/>
          <w:szCs w:val="28"/>
          <w:lang w:val="kk-KZ"/>
        </w:rPr>
        <w:t>Шекаралық мәндерді талдау әдісі</w:t>
      </w:r>
      <w:r w:rsidRPr="00002C57">
        <w:rPr>
          <w:noProof/>
          <w:sz w:val="28"/>
          <w:szCs w:val="28"/>
        </w:rPr>
        <w:t>.</w:t>
      </w:r>
      <w:r w:rsidRPr="00002C57">
        <w:rPr>
          <w:noProof/>
          <w:sz w:val="28"/>
          <w:szCs w:val="28"/>
          <w:lang w:val="kk-KZ"/>
        </w:rPr>
        <w:t xml:space="preserve"> </w:t>
      </w:r>
      <w:r w:rsidRPr="00002C57">
        <w:rPr>
          <w:sz w:val="28"/>
          <w:szCs w:val="28"/>
          <w:lang w:val="kk-KZ"/>
        </w:rPr>
        <w:t>Мысал келтіріңіз.</w:t>
      </w:r>
    </w:p>
    <w:p w:rsidR="00002C57" w:rsidRDefault="00002C57" w:rsidP="00002C57">
      <w:pPr>
        <w:ind w:left="360"/>
        <w:jc w:val="both"/>
      </w:pPr>
    </w:p>
    <w:p w:rsidR="00002C57" w:rsidRPr="005F0736" w:rsidRDefault="00002C57" w:rsidP="00002C57">
      <w:pPr>
        <w:ind w:left="360"/>
        <w:jc w:val="both"/>
        <w:rPr>
          <w:noProof/>
        </w:rPr>
      </w:pPr>
    </w:p>
    <w:p w:rsidR="007079B5" w:rsidRPr="00002C57" w:rsidRDefault="007079B5" w:rsidP="007079B5">
      <w:pPr>
        <w:rPr>
          <w:sz w:val="28"/>
          <w:szCs w:val="28"/>
        </w:rPr>
      </w:pPr>
    </w:p>
    <w:p w:rsidR="007079B5" w:rsidRPr="0090277B" w:rsidRDefault="004C19C4" w:rsidP="004C19C4">
      <w:pPr>
        <w:jc w:val="center"/>
        <w:rPr>
          <w:b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ҰСЫНЫЛҒАН ӘДЕБИЕТТЕР</w:t>
      </w:r>
    </w:p>
    <w:p w:rsidR="004307AD" w:rsidRPr="0090277B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Зегжда</w:t>
      </w:r>
      <w:proofErr w:type="spellEnd"/>
      <w:r w:rsidRPr="0090277B">
        <w:rPr>
          <w:b w:val="0"/>
          <w:sz w:val="28"/>
          <w:szCs w:val="28"/>
        </w:rPr>
        <w:t xml:space="preserve"> Д. П., </w:t>
      </w:r>
      <w:proofErr w:type="spellStart"/>
      <w:r w:rsidRPr="0090277B">
        <w:rPr>
          <w:b w:val="0"/>
          <w:sz w:val="28"/>
          <w:szCs w:val="28"/>
        </w:rPr>
        <w:t>Ивашко</w:t>
      </w:r>
      <w:proofErr w:type="spellEnd"/>
      <w:r w:rsidRPr="0090277B">
        <w:rPr>
          <w:b w:val="0"/>
          <w:sz w:val="28"/>
          <w:szCs w:val="28"/>
        </w:rPr>
        <w:t xml:space="preserve"> А. М. Основы безопасности информационных систем.– М.:</w:t>
      </w:r>
      <w:r w:rsidRPr="0090277B">
        <w:rPr>
          <w:sz w:val="28"/>
          <w:szCs w:val="28"/>
        </w:rPr>
        <w:t xml:space="preserve"> </w:t>
      </w:r>
      <w:r w:rsidRPr="0090277B">
        <w:rPr>
          <w:b w:val="0"/>
          <w:sz w:val="28"/>
          <w:szCs w:val="28"/>
        </w:rPr>
        <w:t xml:space="preserve">Горячая линия – Телеком, 2000.– 452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1"/>
        <w:numPr>
          <w:ilvl w:val="0"/>
          <w:numId w:val="27"/>
        </w:numPr>
        <w:jc w:val="both"/>
        <w:rPr>
          <w:b w:val="0"/>
          <w:sz w:val="28"/>
          <w:szCs w:val="28"/>
        </w:rPr>
      </w:pPr>
      <w:proofErr w:type="spellStart"/>
      <w:r w:rsidRPr="0090277B">
        <w:rPr>
          <w:b w:val="0"/>
          <w:sz w:val="28"/>
          <w:szCs w:val="28"/>
        </w:rPr>
        <w:t>Грушо</w:t>
      </w:r>
      <w:proofErr w:type="spellEnd"/>
      <w:r w:rsidRPr="0090277B">
        <w:rPr>
          <w:b w:val="0"/>
          <w:sz w:val="28"/>
          <w:szCs w:val="28"/>
        </w:rPr>
        <w:t xml:space="preserve"> А. А., Тимонина Е. Е. Теоретические основы защиты информации.– М.: Издательств агентства “Яхтсмен”, 1996.– 71 </w:t>
      </w:r>
      <w:proofErr w:type="gramStart"/>
      <w:r w:rsidRPr="0090277B">
        <w:rPr>
          <w:b w:val="0"/>
          <w:sz w:val="28"/>
          <w:szCs w:val="28"/>
        </w:rPr>
        <w:t>с</w:t>
      </w:r>
      <w:proofErr w:type="gramEnd"/>
      <w:r w:rsidRPr="0090277B">
        <w:rPr>
          <w:b w:val="0"/>
          <w:sz w:val="28"/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gramStart"/>
      <w:r w:rsidRPr="0090277B">
        <w:rPr>
          <w:szCs w:val="28"/>
        </w:rPr>
        <w:t>Анин</w:t>
      </w:r>
      <w:proofErr w:type="gramEnd"/>
      <w:r w:rsidRPr="0090277B">
        <w:rPr>
          <w:szCs w:val="28"/>
        </w:rPr>
        <w:t xml:space="preserve"> Б.Ю. Защита компьютерной информации. – СПб.: БХВ – Санкт-Петербург, 2000. – 384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lastRenderedPageBreak/>
        <w:t>Гундарь</w:t>
      </w:r>
      <w:proofErr w:type="spellEnd"/>
      <w:r w:rsidRPr="0090277B">
        <w:rPr>
          <w:szCs w:val="28"/>
        </w:rPr>
        <w:t xml:space="preserve"> К.Ю., </w:t>
      </w:r>
      <w:proofErr w:type="spellStart"/>
      <w:r w:rsidRPr="0090277B">
        <w:rPr>
          <w:szCs w:val="28"/>
        </w:rPr>
        <w:t>Гундарь</w:t>
      </w:r>
      <w:proofErr w:type="spellEnd"/>
      <w:r w:rsidRPr="0090277B">
        <w:rPr>
          <w:szCs w:val="28"/>
        </w:rPr>
        <w:t xml:space="preserve"> А.Ю., </w:t>
      </w:r>
      <w:proofErr w:type="spellStart"/>
      <w:r w:rsidRPr="0090277B">
        <w:rPr>
          <w:szCs w:val="28"/>
        </w:rPr>
        <w:t>Янишевский</w:t>
      </w:r>
      <w:proofErr w:type="spellEnd"/>
      <w:r w:rsidRPr="0090277B">
        <w:rPr>
          <w:szCs w:val="28"/>
        </w:rPr>
        <w:t xml:space="preserve"> Д.А. Защита информации в компьютерных системах. – К.: “Корнейчук”, 2000. – 152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 xml:space="preserve">. 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proofErr w:type="spellStart"/>
      <w:r w:rsidRPr="0090277B">
        <w:rPr>
          <w:szCs w:val="28"/>
        </w:rPr>
        <w:t>Столлингс</w:t>
      </w:r>
      <w:proofErr w:type="spellEnd"/>
      <w:r w:rsidRPr="0090277B">
        <w:rPr>
          <w:szCs w:val="28"/>
        </w:rPr>
        <w:t xml:space="preserve"> В. Криптография и защита сетей: принципы и практика. Пер с англ. – М.: Издательский дом “Вильямс”, 2001. – 672 </w:t>
      </w:r>
      <w:proofErr w:type="gramStart"/>
      <w:r w:rsidRPr="0090277B">
        <w:rPr>
          <w:szCs w:val="28"/>
        </w:rPr>
        <w:t>с</w:t>
      </w:r>
      <w:proofErr w:type="gramEnd"/>
      <w:r w:rsidRPr="0090277B">
        <w:rPr>
          <w:szCs w:val="28"/>
        </w:rPr>
        <w:t>.</w:t>
      </w:r>
    </w:p>
    <w:p w:rsidR="00954794" w:rsidRPr="0090277B" w:rsidRDefault="00954794" w:rsidP="00954794">
      <w:pPr>
        <w:pStyle w:val="51"/>
        <w:numPr>
          <w:ilvl w:val="0"/>
          <w:numId w:val="27"/>
        </w:numPr>
        <w:jc w:val="both"/>
        <w:rPr>
          <w:szCs w:val="28"/>
        </w:rPr>
      </w:pPr>
      <w:r w:rsidRPr="0090277B">
        <w:rPr>
          <w:szCs w:val="28"/>
        </w:rPr>
        <w:t xml:space="preserve">Иванов М.А. Криптографические методы защиты информации в компьютерных системах и сетях. </w:t>
      </w:r>
      <w:proofErr w:type="gramStart"/>
      <w:r w:rsidRPr="0090277B">
        <w:rPr>
          <w:szCs w:val="28"/>
        </w:rPr>
        <w:t>–М</w:t>
      </w:r>
      <w:proofErr w:type="gramEnd"/>
      <w:r w:rsidRPr="0090277B">
        <w:rPr>
          <w:szCs w:val="28"/>
        </w:rPr>
        <w:t>.: КУДИЦ-ОБРАЗ, 2001.</w:t>
      </w:r>
    </w:p>
    <w:p w:rsidR="00954794" w:rsidRPr="0090277B" w:rsidRDefault="00954794" w:rsidP="00954794">
      <w:pPr>
        <w:pStyle w:val="51"/>
        <w:ind w:left="284" w:firstLine="0"/>
        <w:jc w:val="both"/>
        <w:rPr>
          <w:i/>
          <w:szCs w:val="28"/>
        </w:rPr>
      </w:pPr>
      <w:r w:rsidRPr="0090277B">
        <w:rPr>
          <w:i/>
          <w:szCs w:val="28"/>
          <w:lang w:val="kk-KZ"/>
        </w:rPr>
        <w:t>Қосымша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Алферов А.П., Зубов А.Ю., Кузьмин А.С., Черемушкин А.В. Основы криптографии. М.: Гелиос АРВ, 2001.</w:t>
      </w:r>
    </w:p>
    <w:p w:rsidR="00954794" w:rsidRPr="0090277B" w:rsidRDefault="00954794" w:rsidP="00954794">
      <w:pPr>
        <w:numPr>
          <w:ilvl w:val="0"/>
          <w:numId w:val="27"/>
        </w:numPr>
        <w:autoSpaceDE w:val="0"/>
        <w:autoSpaceDN w:val="0"/>
        <w:adjustRightInd w:val="0"/>
        <w:rPr>
          <w:sz w:val="28"/>
          <w:szCs w:val="28"/>
          <w:lang w:val="kk-KZ"/>
        </w:rPr>
      </w:pPr>
      <w:r w:rsidRPr="0090277B">
        <w:rPr>
          <w:sz w:val="28"/>
          <w:szCs w:val="28"/>
          <w:lang w:val="kk-KZ"/>
        </w:rPr>
        <w:t>Брюс Шнайер. Прикладная криптография. . –М.: «Солон-Р», 2000.</w:t>
      </w:r>
    </w:p>
    <w:p w:rsidR="004307AD" w:rsidRPr="0090277B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3D2662" w:rsidRPr="0090277B" w:rsidRDefault="003D2662" w:rsidP="00E134D1">
      <w:pPr>
        <w:jc w:val="center"/>
        <w:rPr>
          <w:b/>
          <w:sz w:val="28"/>
          <w:szCs w:val="28"/>
          <w:lang w:val="kk-KZ"/>
        </w:rPr>
      </w:pPr>
    </w:p>
    <w:p w:rsidR="006F738F" w:rsidRPr="0090277B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90277B">
        <w:rPr>
          <w:b/>
          <w:sz w:val="28"/>
          <w:szCs w:val="28"/>
          <w:lang w:val="kk-KZ"/>
        </w:rPr>
        <w:t>Бағалау критерийлері</w:t>
      </w:r>
      <w:r w:rsidR="006F738F" w:rsidRPr="0090277B">
        <w:rPr>
          <w:b/>
          <w:sz w:val="28"/>
          <w:szCs w:val="28"/>
          <w:lang w:val="kk-KZ"/>
        </w:rPr>
        <w:t xml:space="preserve"> (</w:t>
      </w:r>
      <w:r w:rsidR="00E267F9" w:rsidRPr="0090277B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90277B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90277B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90277B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95-100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90-94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«жақсы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85-89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80-84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75-79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70-74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90277B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90277B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65-69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60-64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55-59</w:t>
            </w:r>
          </w:p>
        </w:tc>
      </w:tr>
      <w:tr w:rsidR="006F738F" w:rsidRPr="0090277B" w:rsidTr="00B24FA3">
        <w:trPr>
          <w:trHeight w:val="317"/>
        </w:trPr>
        <w:tc>
          <w:tcPr>
            <w:tcW w:w="3256" w:type="dxa"/>
            <w:vMerge/>
          </w:tcPr>
          <w:p w:rsidR="006F738F" w:rsidRPr="0090277B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50-54</w:t>
            </w:r>
          </w:p>
        </w:tc>
      </w:tr>
      <w:tr w:rsidR="006F738F" w:rsidRPr="0090277B" w:rsidTr="00B24FA3">
        <w:tc>
          <w:tcPr>
            <w:tcW w:w="3256" w:type="dxa"/>
            <w:vMerge w:val="restart"/>
          </w:tcPr>
          <w:p w:rsidR="006F738F" w:rsidRPr="0090277B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0277B">
              <w:rPr>
                <w:color w:val="000000"/>
                <w:sz w:val="28"/>
                <w:szCs w:val="28"/>
              </w:rPr>
              <w:t>«</w:t>
            </w:r>
            <w:r w:rsidR="00E267F9" w:rsidRPr="0090277B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90277B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90277B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25-49</w:t>
            </w:r>
          </w:p>
        </w:tc>
      </w:tr>
      <w:tr w:rsidR="006F738F" w:rsidRPr="0090277B" w:rsidTr="00B24FA3">
        <w:tc>
          <w:tcPr>
            <w:tcW w:w="3256" w:type="dxa"/>
            <w:vMerge/>
          </w:tcPr>
          <w:p w:rsidR="006F738F" w:rsidRPr="0090277B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90277B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90277B">
              <w:rPr>
                <w:sz w:val="28"/>
                <w:szCs w:val="28"/>
              </w:rPr>
              <w:t>0-24</w:t>
            </w:r>
          </w:p>
        </w:tc>
      </w:tr>
    </w:tbl>
    <w:p w:rsidR="006F738F" w:rsidRPr="0090277B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90277B" w:rsidRDefault="006F738F" w:rsidP="006F738F">
      <w:pPr>
        <w:jc w:val="both"/>
        <w:rPr>
          <w:b/>
          <w:sz w:val="28"/>
          <w:szCs w:val="28"/>
        </w:rPr>
      </w:pPr>
    </w:p>
    <w:p w:rsidR="003D2662" w:rsidRPr="0090277B" w:rsidRDefault="003D2662" w:rsidP="00E134D1">
      <w:pPr>
        <w:rPr>
          <w:sz w:val="28"/>
          <w:szCs w:val="28"/>
        </w:rPr>
      </w:pPr>
    </w:p>
    <w:sectPr w:rsidR="003D2662" w:rsidRPr="0090277B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B3A37"/>
    <w:multiLevelType w:val="hybridMultilevel"/>
    <w:tmpl w:val="C24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4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514AE"/>
    <w:multiLevelType w:val="hybridMultilevel"/>
    <w:tmpl w:val="D55A6E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46D88"/>
    <w:multiLevelType w:val="hybridMultilevel"/>
    <w:tmpl w:val="9A28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37360"/>
    <w:multiLevelType w:val="hybridMultilevel"/>
    <w:tmpl w:val="4F502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25"/>
  </w:num>
  <w:num w:numId="8">
    <w:abstractNumId w:val="28"/>
  </w:num>
  <w:num w:numId="9">
    <w:abstractNumId w:val="18"/>
  </w:num>
  <w:num w:numId="10">
    <w:abstractNumId w:val="8"/>
  </w:num>
  <w:num w:numId="11">
    <w:abstractNumId w:val="2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10"/>
  </w:num>
  <w:num w:numId="20">
    <w:abstractNumId w:val="19"/>
  </w:num>
  <w:num w:numId="21">
    <w:abstractNumId w:val="1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3"/>
  </w:num>
  <w:num w:numId="26">
    <w:abstractNumId w:val="2"/>
  </w:num>
  <w:num w:numId="27">
    <w:abstractNumId w:val="22"/>
  </w:num>
  <w:num w:numId="28">
    <w:abstractNumId w:val="21"/>
  </w:num>
  <w:num w:numId="29">
    <w:abstractNumId w:val="6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7450"/>
    <w:rsid w:val="00002C57"/>
    <w:rsid w:val="000626EE"/>
    <w:rsid w:val="00192A2C"/>
    <w:rsid w:val="001F1972"/>
    <w:rsid w:val="001F4D26"/>
    <w:rsid w:val="00211437"/>
    <w:rsid w:val="00230C1C"/>
    <w:rsid w:val="002751FE"/>
    <w:rsid w:val="002D7C4A"/>
    <w:rsid w:val="002F615E"/>
    <w:rsid w:val="003A5914"/>
    <w:rsid w:val="003D2662"/>
    <w:rsid w:val="004307AD"/>
    <w:rsid w:val="004C19C4"/>
    <w:rsid w:val="004C5A91"/>
    <w:rsid w:val="005F3371"/>
    <w:rsid w:val="00606EA5"/>
    <w:rsid w:val="006D31D7"/>
    <w:rsid w:val="006F738F"/>
    <w:rsid w:val="007079B5"/>
    <w:rsid w:val="00797450"/>
    <w:rsid w:val="007A41EC"/>
    <w:rsid w:val="008010E0"/>
    <w:rsid w:val="00801D1E"/>
    <w:rsid w:val="008478D6"/>
    <w:rsid w:val="00884EEF"/>
    <w:rsid w:val="008B4880"/>
    <w:rsid w:val="008D7F81"/>
    <w:rsid w:val="008F23BB"/>
    <w:rsid w:val="0090277B"/>
    <w:rsid w:val="0092449D"/>
    <w:rsid w:val="00954794"/>
    <w:rsid w:val="0097739B"/>
    <w:rsid w:val="009F1E5E"/>
    <w:rsid w:val="009F26CF"/>
    <w:rsid w:val="009F5487"/>
    <w:rsid w:val="00A017CD"/>
    <w:rsid w:val="00A3230B"/>
    <w:rsid w:val="00AD23A5"/>
    <w:rsid w:val="00AD3B69"/>
    <w:rsid w:val="00B24A83"/>
    <w:rsid w:val="00B309C7"/>
    <w:rsid w:val="00B90A9B"/>
    <w:rsid w:val="00C76F38"/>
    <w:rsid w:val="00CB597D"/>
    <w:rsid w:val="00D31421"/>
    <w:rsid w:val="00D5273B"/>
    <w:rsid w:val="00E02A0A"/>
    <w:rsid w:val="00E134D1"/>
    <w:rsid w:val="00E267F9"/>
    <w:rsid w:val="00E3685C"/>
    <w:rsid w:val="00F5306B"/>
    <w:rsid w:val="00F75DF5"/>
    <w:rsid w:val="00FC3C94"/>
    <w:rsid w:val="00FF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  <w:style w:type="paragraph" w:customStyle="1" w:styleId="51">
    <w:name w:val="Список 51"/>
    <w:basedOn w:val="a"/>
    <w:rsid w:val="00954794"/>
    <w:pPr>
      <w:widowControl w:val="0"/>
      <w:ind w:left="1415" w:hanging="283"/>
    </w:pPr>
    <w:rPr>
      <w:sz w:val="28"/>
    </w:rPr>
  </w:style>
  <w:style w:type="paragraph" w:customStyle="1" w:styleId="1">
    <w:name w:val="Обычный1"/>
    <w:rsid w:val="0095479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c">
    <w:name w:val=" Знак"/>
    <w:basedOn w:val="a"/>
    <w:autoRedefine/>
    <w:rsid w:val="00002C5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18</cp:revision>
  <cp:lastPrinted>2020-12-03T05:24:00Z</cp:lastPrinted>
  <dcterms:created xsi:type="dcterms:W3CDTF">2021-01-06T07:18:00Z</dcterms:created>
  <dcterms:modified xsi:type="dcterms:W3CDTF">2021-08-20T10:02:00Z</dcterms:modified>
</cp:coreProperties>
</file>